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Request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Identitas Permintaan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ID pesanan</w:t>
            </w:r>
          </w:p>
        </w:tc>
        <w:tc>
          <w:tcPr>
            <w:tcW w:type="dxa" w:w="6552"/>
            <w:vAlign w:val="center"/>
          </w:tcPr>
          <w:p>
            <w:r>
              <w:t>[IBD-...]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Nomor change request</w:t>
            </w:r>
          </w:p>
        </w:tc>
        <w:tc>
          <w:tcPr>
            <w:tcW w:type="dxa" w:w="6552"/>
            <w:vAlign w:val="center"/>
          </w:tcPr>
          <w:p>
            <w:r>
              <w:t>[CR-001]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Tanggal</w:t>
            </w:r>
          </w:p>
        </w:tc>
        <w:tc>
          <w:tcPr>
            <w:tcW w:type="dxa" w:w="6552"/>
            <w:vAlign w:val="center"/>
          </w:tcPr>
          <w:p>
            <w:r>
              <w:t>[Tanggal]</w:t>
            </w:r>
          </w:p>
        </w:tc>
      </w:tr>
    </w:tbl>
    <w:p>
      <w:pPr>
        <w:pStyle w:val="Heading1"/>
      </w:pPr>
      <w:r>
        <w:t>Rincian Perubahan</w:t>
      </w:r>
    </w:p>
    <w:p>
      <w:pPr>
        <w:pStyle w:val="ListBullet"/>
      </w:pPr>
      <w:r>
        <w:t>Fitur/perubahan yang diminta</w:t>
      </w:r>
    </w:p>
    <w:p>
      <w:pPr>
        <w:pStyle w:val="ListBullet"/>
      </w:pPr>
      <w:r>
        <w:t>Alasan bisnis dan kebutuhan pengguna</w:t>
      </w:r>
    </w:p>
    <w:p>
      <w:pPr>
        <w:pStyle w:val="ListBullet"/>
      </w:pPr>
      <w:r>
        <w:t>Dampak terhadap desain, backend, database, QA</w:t>
      </w:r>
    </w:p>
    <w:p>
      <w:pPr>
        <w:pStyle w:val="Heading1"/>
      </w:pPr>
      <w:r>
        <w:t>Penilaian Dampak</w:t>
      </w:r>
    </w:p>
    <w:p>
      <w:pPr>
        <w:pStyle w:val="ListBullet"/>
      </w:pPr>
      <w:r>
        <w:t>Estimasi biaya tambahan</w:t>
      </w:r>
    </w:p>
    <w:p>
      <w:pPr>
        <w:pStyle w:val="ListBullet"/>
      </w:pPr>
      <w:r>
        <w:t>Perubahan timeline</w:t>
      </w:r>
    </w:p>
    <w:p>
      <w:pPr>
        <w:pStyle w:val="ListBullet"/>
      </w:pPr>
      <w:r>
        <w:t>Risiko dan ketergantungan</w:t>
      </w:r>
    </w:p>
    <w:p>
      <w:pPr>
        <w:pStyle w:val="Heading1"/>
      </w:pPr>
      <w:r>
        <w:t>Keputusan</w:t>
      </w:r>
    </w:p>
    <w:p>
      <w:pPr>
        <w:pStyle w:val="ListBullet"/>
      </w:pPr>
      <w:r>
        <w:t>Disetujui / Ditolak / Ditunda</w:t>
      </w:r>
    </w:p>
    <w:p>
      <w:pPr>
        <w:pStyle w:val="ListBullet"/>
      </w:pPr>
      <w:r>
        <w:t>Persetujuan klien sebelum pekerjaan dimulai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